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Оснащенность и благоустройство общеобразовательной организации МКОУ Средняя общеобразовательная школа №3 с. Каменномостское (Зольский муниципальный район,Кабардино-Балкарская Республика) года </w:t>
      </w:r>
    </w:p>
    <w:tbl>
      <w:tblPr>
        <w:tblW w:w="9526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23"/>
        <w:gridCol w:w="1602"/>
      </w:tblGrid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Здание организации находится на капитальном ремонте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площадь всех помещений (с учетом филиалов)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3869 кв.м.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БАЗОВЫЕ СОЦИАЛЬНЫЕ УСЛОВИЯ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организации обеспечен температурный режим в соответствии с СанПин?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организации имеется центральное отопление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Канализация. Отметьте наличие: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работающая система канализации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имеются туалеты, оборудованных в соответствии с СанПин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Соответствие требованиям пожаробезопасности. Отметьте факт наличия: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имеются оборудованные аварийные выходы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необходимое количество средств пожаротушения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имеются подъездные пути к зданию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организации имеется соответствующая требованиям безопасности электропроводка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действующая пожарная сигнализация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автоматическая система оповещения людей при пожаре (дымовые извещатели)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организации имеются пожарные краны и рукава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Охрана. Отметьте факт наличия в организации действующей охраны: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охрана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сторож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система видеонаблюдения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Ремонт. В этом учебном году в эксплуатацию после ремонта были введены: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этом учебном году в эксплуатацию после ремонта был введен спортивный зал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этом учебном году в эксплуатацию после капитального ремонта была введена школа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Здание организации нуждается в капитальном ремонте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Здание организации находится в аварийном состоянии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Число зданий, принадлежащих организации и предусмотренных для доступа учащихся, обеспечены условия беспрепятственного доступа для детей с ограниченными возможностями здоровья, инвалидов (с учетом филиалов)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ед.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СПОРТИВНАЯ И ЗДРОВЬЕСБЕРГАЮЩАЯ ИНФРАСТРУКТУРА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Столовая (Буфет).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организации имеется собственная столовая (буфет) или зал для приема пищи с площадью в соответствии с СанПиН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зал для приема пищи на условиях договора пользования с площадью в соответствии с СанПиН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современное технологическоe оборудованиe для столовой (буфета)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помещение столовой не требует ремонта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современно оформленный зал для приема пищи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реализуются образовательные программы по формированию культуры здорового питания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учащихся, получающих только горячие завтраки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68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учащихся, получающих только горячие обеды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чел.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учащихся, питающихся в школе и завтраками, и обедами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чел.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обучающихся, получающих горячее питание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чел.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собственный физкультурный зал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физкультурный зал на условиях договора пользования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физкультурный зал площадью не менее 9х18 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физкультурный зал высотой не менее 6 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организации имеется физкультурный зал с оборудованными раздевалками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душевыми комнатами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туалетами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Территория, оборудованная для реализации раздела 'Легкая атлетика'. Отметьте факт наличия у организации: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оборудованная территория для реализации раздела 'Легкая атлетика' на условиях договора пользования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Плавательный бассейн. Отметьте факт наличия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организации имеется плавательный бассейн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учреждении имеется бассейн на условиях договора пользования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учащихся, в учебном плане которых предусмотрено более 3 часов физкультуры в неделю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чел.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Медицинский кабинет и логопедический пункт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собственный лицензированный медкабинет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медкабинет на условиях договора пользования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организации имеется логопедический пункт или логопедический кабинет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 ДЛЯ ТВОРЧЕСТВА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актовый (или лекционный) зал на условиях договора пользования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художественная студия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театральная студия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вокально-музыкальная студия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кино-, радио-студия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оборудованными помещениями студий (с учетом филиалов)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чел.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оборудованными актовыми залами (с учетом филиалов)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чел.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собственный компьютерный класс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каб.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 компьютерном классе имеется металлическая дверь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компьютерном классе имеются немеловые доски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компьютерном классе имеется площадь, обеспечивающая установку m/2 + 2 компьютера, включая учительский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компьютерных классов, удовлетворяющих всем вышеуказанным условиям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Число персональных компьютеров, имеющих доступ к Интернет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имеет подключение к сети Интернет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Тип подключения к сети Интернет: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ADSL-модем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Скорость доступа к сети Интернет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535 Кб/с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Выход в интернет от 129 Кб/c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Выход в интернет от 2 Мб/c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Укажите количество компьютеров, скорость выхода в интернет которых не менее 2 Мб/с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ед.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УЧЕБНЫЕ КАБИНЕТЫ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кабинет физики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кабинет физики с подводкой низковольтного электропитания к партам (включая независимые источники)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кабинет физики с лаборантской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- проектная наполняемость кабинета) по разделам: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Наличие лабораторных комплектов в кабинете физики по молекулярной физике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кабинет химии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кабинет химии с вытяжкой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организации имеется кабинет химии с лаборантской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- проектная наполняемость кабинета) по разделам: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m/2 + 1 (где m - проектная наполняемость кабинета) по разделам: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географии лицензионного демонстрационного программного обеспечения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истории лицензионного демонстрационного программного обеспечения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организации читального зала библиотеки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организации читального зала библиотеки с числом рабочих мест не менее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библиотеке организации медиатеки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библиотеке организации работающих средств для сканирования и распознавания текстов (сканер, компьютерные программы)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библиотеке организации возможности работать на стационарных или переносных компьютерах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библиотеке организации выхода в Интернет с компьютеров, расположенных в библиотеке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библиотеке организации контролируемой распечатки бумажных материалов (есть доступ к принтеру)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 библиотеке организации контролируемого копирования бумажных материалов (есть доступ к ксероксу)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БЛАГОУСТРОЕННОСТЬ ПРИШКОЛЬНОЙ ТЕРРИТОРИИ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Благоустроенность пришкольной территории. Отметьте факт озеленения территории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Благоустроенность пришкольной территории. Отметьте факт наличия оборудованных мест для отдыха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Автотранспорт. Отметьте факт наличия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ед.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учащихся, нуждающихся в подвозе в базовую школу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чел.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учащихся, которым обеспечен ежедневный подвоз в базовую школу (с учетом филиалов)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 чел.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организации имеются учебно-производственные мастерские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слесарные учебно-производственные мастерские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токарные учебно-производственные мастерские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швейные учебно-производственные мастерские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d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LibreOffice/7.2.4.1$Linux_X86_64 LibreOffice_project/20$Build-1</Application>
  <AppVersion>15.0000</AppVersion>
  <Pages>6</Pages>
  <Words>1882</Words>
  <Characters>10690</Characters>
  <CharactersWithSpaces>12145</CharactersWithSpaces>
  <Paragraphs>279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2015-09-15T19:28:00Z</dcterms:created>
  <dc:creator>DNA7 X86</dc:creator>
  <dc:description/>
  <dc:language>ru-RU</dc:language>
  <cp:lastModifiedBy/>
  <dcterms:modified xsi:type="dcterms:W3CDTF">2023-09-17T21:50:04Z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